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95" w:rsidRDefault="00005B84" w:rsidP="00005B84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005B84">
        <w:rPr>
          <w:rFonts w:ascii="Times New Roman" w:hAnsi="Times New Roman" w:cs="Times New Roman"/>
          <w:b/>
          <w:sz w:val="24"/>
          <w:szCs w:val="24"/>
        </w:rPr>
        <w:t>Forfattervejledning PNM</w:t>
      </w:r>
    </w:p>
    <w:p w:rsidR="00005B84" w:rsidRDefault="00005B84" w:rsidP="00005B84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6F0B13" w:rsidRDefault="006F0B13" w:rsidP="00005B84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005B84" w:rsidRDefault="00A01D49" w:rsidP="00005B84">
      <w:pPr>
        <w:pStyle w:val="Ingenafstand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01D49">
        <w:rPr>
          <w:rFonts w:ascii="Times New Roman" w:hAnsi="Times New Roman" w:cs="Times New Roman"/>
          <w:sz w:val="24"/>
          <w:szCs w:val="24"/>
          <w:lang w:val="en-US"/>
        </w:rPr>
        <w:t>Publications from the National Museum.</w:t>
      </w:r>
      <w:proofErr w:type="gramEnd"/>
      <w:r w:rsidRPr="00A01D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1D49">
        <w:rPr>
          <w:rFonts w:ascii="Times New Roman" w:hAnsi="Times New Roman" w:cs="Times New Roman"/>
          <w:sz w:val="24"/>
          <w:szCs w:val="24"/>
        </w:rPr>
        <w:t xml:space="preserve">Studies in </w:t>
      </w:r>
      <w:proofErr w:type="spellStart"/>
      <w:r w:rsidRPr="00A01D49">
        <w:rPr>
          <w:rFonts w:ascii="Times New Roman" w:hAnsi="Times New Roman" w:cs="Times New Roman"/>
          <w:sz w:val="24"/>
          <w:szCs w:val="24"/>
        </w:rPr>
        <w:t>Archaeology</w:t>
      </w:r>
      <w:proofErr w:type="spellEnd"/>
      <w:r w:rsidRPr="00A01D4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01D49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PNM, </w:t>
      </w:r>
      <w:r w:rsidRPr="00A01D49">
        <w:rPr>
          <w:rFonts w:ascii="Times New Roman" w:hAnsi="Times New Roman" w:cs="Times New Roman"/>
          <w:sz w:val="24"/>
          <w:szCs w:val="24"/>
        </w:rPr>
        <w:t>er en fagfællebedømt skriftserie ved Nationalmuseet</w:t>
      </w:r>
      <w:r>
        <w:rPr>
          <w:rFonts w:ascii="Times New Roman" w:hAnsi="Times New Roman" w:cs="Times New Roman"/>
          <w:sz w:val="24"/>
          <w:szCs w:val="24"/>
        </w:rPr>
        <w:t>, der giver mulighed for publicering af studier, konferencer m.v. for såvel museets egne forskere som deres samarbejdspartnere ved andre forskningsinstitutioner</w:t>
      </w:r>
      <w:r w:rsidRPr="00A01D49">
        <w:rPr>
          <w:rFonts w:ascii="Times New Roman" w:hAnsi="Times New Roman" w:cs="Times New Roman"/>
          <w:sz w:val="24"/>
          <w:szCs w:val="24"/>
        </w:rPr>
        <w:t xml:space="preserve">. </w:t>
      </w:r>
      <w:r w:rsidR="00005B84">
        <w:rPr>
          <w:rFonts w:ascii="Times New Roman" w:hAnsi="Times New Roman" w:cs="Times New Roman"/>
          <w:sz w:val="24"/>
          <w:szCs w:val="24"/>
        </w:rPr>
        <w:t>PNM udgives både på dansk og på engelsk, hvor engelsk dog er hovedsproget.</w:t>
      </w:r>
    </w:p>
    <w:p w:rsidR="00005B84" w:rsidRDefault="00005B84" w:rsidP="00005B84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005B84" w:rsidRDefault="00005B84" w:rsidP="00005B84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enkelte lokalredaktør af et bind skal påse forfattervejledningen overholdt, ligeledes påhviler dette forfatteren ved monografier.</w:t>
      </w:r>
      <w:r w:rsidR="00B46A66">
        <w:rPr>
          <w:rFonts w:ascii="Times New Roman" w:hAnsi="Times New Roman" w:cs="Times New Roman"/>
          <w:sz w:val="24"/>
          <w:szCs w:val="24"/>
        </w:rPr>
        <w:t xml:space="preserve"> Lokalredaktør/forfatter opfordres til at orientere sig i nærtliggende udgivne numre af PNM, som i tema og videnskabelig tradition ligger nær det pågældende manuskript.</w:t>
      </w:r>
    </w:p>
    <w:p w:rsidR="00005B84" w:rsidRDefault="00005B84" w:rsidP="00005B84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B46A66" w:rsidRDefault="00B46A66" w:rsidP="00005B84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Manuskript og andet afleveres i gængse formater, som f.eks. WORD. Der foretages ikke egentlig </w:t>
      </w:r>
      <w:r w:rsidR="00A01D49">
        <w:rPr>
          <w:rFonts w:ascii="Times New Roman" w:hAnsi="Times New Roman" w:cs="Times New Roman"/>
          <w:sz w:val="24"/>
          <w:szCs w:val="24"/>
        </w:rPr>
        <w:t>formatering</w:t>
      </w:r>
      <w:r>
        <w:rPr>
          <w:rFonts w:ascii="Times New Roman" w:hAnsi="Times New Roman" w:cs="Times New Roman"/>
          <w:sz w:val="24"/>
          <w:szCs w:val="24"/>
        </w:rPr>
        <w:t xml:space="preserve"> i manuskript</w:t>
      </w:r>
      <w:r w:rsidR="00A01D49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, men gængse funktioner kan anvendes, såsom fed, kursiv, understregning, versaler mv. </w:t>
      </w:r>
      <w:r w:rsidR="00877CDC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ntydig anvendelse af disse funktioner påhviler lokalredaktør</w:t>
      </w:r>
      <w:r w:rsidR="00877CDC">
        <w:rPr>
          <w:rFonts w:ascii="Times New Roman" w:hAnsi="Times New Roman" w:cs="Times New Roman"/>
          <w:sz w:val="24"/>
          <w:szCs w:val="24"/>
        </w:rPr>
        <w:t>/forfatter</w:t>
      </w:r>
      <w:r>
        <w:rPr>
          <w:rFonts w:ascii="Times New Roman" w:hAnsi="Times New Roman" w:cs="Times New Roman"/>
          <w:sz w:val="24"/>
          <w:szCs w:val="24"/>
        </w:rPr>
        <w:t>. Manuskriptet afleveres i pagineret stand</w:t>
      </w:r>
      <w:r w:rsidR="00A01D49">
        <w:rPr>
          <w:rFonts w:ascii="Times New Roman" w:hAnsi="Times New Roman" w:cs="Times New Roman"/>
          <w:sz w:val="24"/>
          <w:szCs w:val="24"/>
        </w:rPr>
        <w:t xml:space="preserve"> og med dobbelt linjeafstand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A66" w:rsidRDefault="00B46A66" w:rsidP="00005B84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B46A66" w:rsidRDefault="00B46A66" w:rsidP="00005B84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Manuskriptet kan anvende almindeligt anerkendte forkortelser, hvorimod mere specifikke forkortelser bør opløses</w:t>
      </w:r>
      <w:r w:rsidR="00877CDC">
        <w:rPr>
          <w:rFonts w:ascii="Times New Roman" w:hAnsi="Times New Roman" w:cs="Times New Roman"/>
          <w:sz w:val="24"/>
          <w:szCs w:val="24"/>
        </w:rPr>
        <w:t xml:space="preserve"> og/eller forklares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A66" w:rsidRDefault="00B46A66" w:rsidP="00005B84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6F0B13" w:rsidRDefault="006F0B13" w:rsidP="00005B84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877CDC" w:rsidRDefault="00877CDC" w:rsidP="00005B84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005B84" w:rsidRPr="00B46A66" w:rsidRDefault="00B46A66" w:rsidP="00B46A66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 w:rsidRPr="00B46A66">
        <w:rPr>
          <w:rFonts w:ascii="Times New Roman" w:hAnsi="Times New Roman" w:cs="Times New Roman"/>
          <w:b/>
          <w:sz w:val="24"/>
          <w:szCs w:val="24"/>
        </w:rPr>
        <w:t>1. Manuskriptets opbygning:</w:t>
      </w:r>
    </w:p>
    <w:p w:rsidR="00B46A66" w:rsidRDefault="00B46A66" w:rsidP="00B46A66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Udkast til kolofon, herunder fondsliste og forsideillustration</w:t>
      </w:r>
    </w:p>
    <w:p w:rsidR="00B46A66" w:rsidRDefault="00B46A66" w:rsidP="00B46A66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Titel og forfatter</w:t>
      </w:r>
    </w:p>
    <w:p w:rsidR="00877CDC" w:rsidRDefault="00877CDC" w:rsidP="00B46A66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Indholdsfortegnelse</w:t>
      </w:r>
    </w:p>
    <w:p w:rsidR="00B46A66" w:rsidRDefault="00B46A66" w:rsidP="00B46A66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Brødtekst</w:t>
      </w:r>
    </w:p>
    <w:p w:rsidR="00B46A66" w:rsidRDefault="00B46A66" w:rsidP="00B46A66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Noter, se nedenfor</w:t>
      </w:r>
    </w:p>
    <w:p w:rsidR="00B46A66" w:rsidRDefault="00B46A66" w:rsidP="00B46A66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Appendiks, fundlister og lignende, herunder skemaer, tabeller mv., såfremt disse ikke er indarbejdet i teksten, hvilket anbefales videst muligt.</w:t>
      </w:r>
    </w:p>
    <w:p w:rsidR="00877CDC" w:rsidRDefault="00877CDC" w:rsidP="00B46A66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Eventuelt steds-, navne- og emneindeks.</w:t>
      </w:r>
    </w:p>
    <w:p w:rsidR="00B46A66" w:rsidRDefault="00B46A66" w:rsidP="00B46A66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Litteraturliste, se nedenfor</w:t>
      </w:r>
    </w:p>
    <w:p w:rsidR="00B46A66" w:rsidRDefault="00B46A66" w:rsidP="00B46A66">
      <w:pPr>
        <w:pStyle w:val="Ing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Resumé. Hvis bogen er på dansk</w:t>
      </w:r>
      <w:r w:rsidR="00877C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skal resum</w:t>
      </w:r>
      <w:r w:rsidR="00877CDC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være på engelsk. Hvis bogen er på engelsk</w:t>
      </w:r>
      <w:r w:rsidR="00877C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kan andre hovedsprog overvejes eller resum</w:t>
      </w:r>
      <w:r w:rsidR="00877CDC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udelades.</w:t>
      </w:r>
      <w:r w:rsidR="00877CDC" w:rsidRPr="00877CDC">
        <w:rPr>
          <w:rFonts w:ascii="Times New Roman" w:hAnsi="Times New Roman" w:cs="Times New Roman"/>
          <w:sz w:val="24"/>
          <w:szCs w:val="24"/>
        </w:rPr>
        <w:t xml:space="preserve"> </w:t>
      </w:r>
      <w:r w:rsidR="00877CDC">
        <w:rPr>
          <w:rFonts w:ascii="Times New Roman" w:hAnsi="Times New Roman" w:cs="Times New Roman"/>
          <w:sz w:val="24"/>
          <w:szCs w:val="24"/>
        </w:rPr>
        <w:t>Navnet på oversætter skal angives.</w:t>
      </w:r>
    </w:p>
    <w:p w:rsidR="00B46A66" w:rsidRDefault="00B46A66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6F0B13" w:rsidRDefault="006F0B13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6F0B13" w:rsidRDefault="006F0B13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6F0B13" w:rsidRDefault="006F0B13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877CDC" w:rsidRDefault="00877CDC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B46A66" w:rsidRPr="00B46A66" w:rsidRDefault="00B46A66" w:rsidP="00B46A66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 w:rsidRPr="00B46A66">
        <w:rPr>
          <w:rFonts w:ascii="Times New Roman" w:hAnsi="Times New Roman" w:cs="Times New Roman"/>
          <w:b/>
          <w:sz w:val="24"/>
          <w:szCs w:val="24"/>
        </w:rPr>
        <w:t>2. Illustrationer</w:t>
      </w:r>
    </w:p>
    <w:p w:rsidR="00B46A66" w:rsidRDefault="00B46A66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Særskilt afleveres en fil </w:t>
      </w:r>
      <w:r w:rsidR="00A01D49">
        <w:rPr>
          <w:rFonts w:ascii="Times New Roman" w:hAnsi="Times New Roman" w:cs="Times New Roman"/>
          <w:sz w:val="24"/>
          <w:szCs w:val="24"/>
        </w:rPr>
        <w:t xml:space="preserve">i gængse formater </w:t>
      </w:r>
      <w:r>
        <w:rPr>
          <w:rFonts w:ascii="Times New Roman" w:hAnsi="Times New Roman" w:cs="Times New Roman"/>
          <w:sz w:val="24"/>
          <w:szCs w:val="24"/>
        </w:rPr>
        <w:t>med:</w:t>
      </w:r>
    </w:p>
    <w:p w:rsidR="00B46A66" w:rsidRDefault="00B46A66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Illustrationer med angivelse af ophav og andre ønsker samt tekst, således det </w:t>
      </w:r>
      <w:r w:rsidR="00877CDC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ntydigt fremgår, hvilken tekst, der hører til hvilken illustration. Der kan anvendes figurnumre i </w:t>
      </w:r>
      <w:r w:rsidR="00877CDC">
        <w:rPr>
          <w:rFonts w:ascii="Times New Roman" w:hAnsi="Times New Roman" w:cs="Times New Roman"/>
          <w:sz w:val="24"/>
          <w:szCs w:val="24"/>
        </w:rPr>
        <w:t>hovedteksten og således også her</w:t>
      </w:r>
      <w:r>
        <w:rPr>
          <w:rFonts w:ascii="Times New Roman" w:hAnsi="Times New Roman" w:cs="Times New Roman"/>
          <w:sz w:val="24"/>
          <w:szCs w:val="24"/>
        </w:rPr>
        <w:t xml:space="preserve">. Ophav/fotograf skal krediteres, enten i illustrationsteksten eller i en særskilt liste i bogen. Det påhviler lokalredaktør/forfatter at søge tilladelser til brug af illustrationsmateriale som, f.eks., kort og lignende. </w:t>
      </w:r>
    </w:p>
    <w:p w:rsidR="00B46A66" w:rsidRDefault="00B46A66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B46A66" w:rsidRDefault="00877CDC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r w:rsidR="00B46A66">
        <w:rPr>
          <w:rFonts w:ascii="Times New Roman" w:hAnsi="Times New Roman" w:cs="Times New Roman"/>
          <w:sz w:val="24"/>
          <w:szCs w:val="24"/>
        </w:rPr>
        <w:t>vedlægges en udskrift af manu</w:t>
      </w:r>
      <w:r w:rsidR="008D3460">
        <w:rPr>
          <w:rFonts w:ascii="Times New Roman" w:hAnsi="Times New Roman" w:cs="Times New Roman"/>
          <w:sz w:val="24"/>
          <w:szCs w:val="24"/>
        </w:rPr>
        <w:t>skriptet med omtrentlig</w:t>
      </w:r>
      <w:r w:rsidR="00B46A66">
        <w:rPr>
          <w:rFonts w:ascii="Times New Roman" w:hAnsi="Times New Roman" w:cs="Times New Roman"/>
          <w:sz w:val="24"/>
          <w:szCs w:val="24"/>
        </w:rPr>
        <w:t xml:space="preserve"> ønsket placering af illustrationer</w:t>
      </w:r>
      <w:r w:rsidR="008D3460">
        <w:rPr>
          <w:rFonts w:ascii="Times New Roman" w:hAnsi="Times New Roman" w:cs="Times New Roman"/>
          <w:sz w:val="24"/>
          <w:szCs w:val="24"/>
        </w:rPr>
        <w:t>,</w:t>
      </w:r>
      <w:r w:rsidR="00B46A66">
        <w:rPr>
          <w:rFonts w:ascii="Times New Roman" w:hAnsi="Times New Roman" w:cs="Times New Roman"/>
          <w:sz w:val="24"/>
          <w:szCs w:val="24"/>
        </w:rPr>
        <w:t xml:space="preserve"> angivet i margin.</w:t>
      </w:r>
    </w:p>
    <w:p w:rsidR="00B46A66" w:rsidRDefault="00B46A66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B46A66" w:rsidRDefault="00B46A66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Selve illustrationerne afleveres så vidt muligt i reproduc</w:t>
      </w:r>
      <w:r w:rsidR="00877CDC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rbar stand og helst i elektronisk form</w:t>
      </w:r>
      <w:r w:rsidR="00A01D49">
        <w:rPr>
          <w:rFonts w:ascii="Times New Roman" w:hAnsi="Times New Roman" w:cs="Times New Roman"/>
          <w:sz w:val="24"/>
          <w:szCs w:val="24"/>
        </w:rPr>
        <w:t xml:space="preserve">, </w:t>
      </w:r>
      <w:r w:rsidR="00877CDC">
        <w:rPr>
          <w:rFonts w:ascii="Times New Roman" w:hAnsi="Times New Roman" w:cs="Times New Roman"/>
          <w:sz w:val="24"/>
          <w:szCs w:val="24"/>
        </w:rPr>
        <w:t>som følger</w:t>
      </w:r>
      <w:r>
        <w:rPr>
          <w:rFonts w:ascii="Times New Roman" w:hAnsi="Times New Roman" w:cs="Times New Roman"/>
          <w:sz w:val="24"/>
          <w:szCs w:val="24"/>
        </w:rPr>
        <w:t xml:space="preserve"> gængse formater</w:t>
      </w:r>
      <w:r w:rsidR="00A01D49" w:rsidRPr="00A01D49">
        <w:rPr>
          <w:rFonts w:ascii="Times New Roman" w:hAnsi="Times New Roman" w:cs="Times New Roman"/>
          <w:sz w:val="24"/>
          <w:szCs w:val="24"/>
        </w:rPr>
        <w:t xml:space="preserve"> </w:t>
      </w:r>
      <w:r w:rsidR="00A01D49">
        <w:rPr>
          <w:rFonts w:ascii="Times New Roman" w:hAnsi="Times New Roman" w:cs="Times New Roman"/>
          <w:sz w:val="24"/>
          <w:szCs w:val="24"/>
        </w:rPr>
        <w:t xml:space="preserve">(f.eks. </w:t>
      </w:r>
      <w:proofErr w:type="spellStart"/>
      <w:r w:rsidR="00A01D49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="00A01D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01D49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="00A01D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Lokalredaktør/forfatter opfordres til </w:t>
      </w:r>
      <w:r w:rsidR="00877CDC">
        <w:rPr>
          <w:rFonts w:ascii="Times New Roman" w:hAnsi="Times New Roman" w:cs="Times New Roman"/>
          <w:sz w:val="24"/>
          <w:szCs w:val="24"/>
        </w:rPr>
        <w:t xml:space="preserve">tidligt i processen </w:t>
      </w:r>
      <w:r>
        <w:rPr>
          <w:rFonts w:ascii="Times New Roman" w:hAnsi="Times New Roman" w:cs="Times New Roman"/>
          <w:sz w:val="24"/>
          <w:szCs w:val="24"/>
        </w:rPr>
        <w:t>at tage kontakt med layouter på Nationalmuseet eller Syddansk Universitetsforlag for dette spørgsmål.</w:t>
      </w:r>
    </w:p>
    <w:p w:rsidR="00877CDC" w:rsidRDefault="00877CDC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B46A66" w:rsidRDefault="00B46A66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Endvidere skal der i videst muligt omfang afleveres et print eller anden reproduktion af de enkelte illustrationer for genkendelsesformål. Her kan eventuelle ønsker til størrelse og beskæring af illustrationen også angives.</w:t>
      </w:r>
    </w:p>
    <w:p w:rsidR="00B46A66" w:rsidRDefault="00B46A66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B46A66" w:rsidRDefault="00B46A66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6F0B13" w:rsidRDefault="006F0B13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6F0B13" w:rsidRDefault="006F0B13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B46A66" w:rsidRDefault="00B46A66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B46A66">
        <w:rPr>
          <w:rFonts w:ascii="Times New Roman" w:hAnsi="Times New Roman" w:cs="Times New Roman"/>
          <w:b/>
          <w:sz w:val="24"/>
          <w:szCs w:val="24"/>
        </w:rPr>
        <w:t>3. Noter</w:t>
      </w:r>
    </w:p>
    <w:p w:rsidR="00B46A66" w:rsidRDefault="00B46A66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PNM accepterer både fodnoter, slutnoter og litteraturhenvisninger i parentes i hovedteksten</w:t>
      </w:r>
      <w:r w:rsidR="00877CDC">
        <w:rPr>
          <w:rFonts w:ascii="Times New Roman" w:hAnsi="Times New Roman" w:cs="Times New Roman"/>
          <w:sz w:val="24"/>
          <w:szCs w:val="24"/>
        </w:rPr>
        <w:t>, men ikke på én og samme tid</w:t>
      </w:r>
      <w:r>
        <w:rPr>
          <w:rFonts w:ascii="Times New Roman" w:hAnsi="Times New Roman" w:cs="Times New Roman"/>
          <w:sz w:val="24"/>
          <w:szCs w:val="24"/>
        </w:rPr>
        <w:t xml:space="preserve">. Det påhviler lokalredaktør/forfatter at vælge og kontrollere, at der føres ét </w:t>
      </w:r>
      <w:r w:rsidR="00877CDC">
        <w:rPr>
          <w:rFonts w:ascii="Times New Roman" w:hAnsi="Times New Roman" w:cs="Times New Roman"/>
          <w:sz w:val="24"/>
          <w:szCs w:val="24"/>
        </w:rPr>
        <w:t>sammenhængende</w:t>
      </w:r>
      <w:r>
        <w:rPr>
          <w:rFonts w:ascii="Times New Roman" w:hAnsi="Times New Roman" w:cs="Times New Roman"/>
          <w:sz w:val="24"/>
          <w:szCs w:val="24"/>
        </w:rPr>
        <w:t xml:space="preserve"> system, f.eks.:</w:t>
      </w:r>
    </w:p>
    <w:p w:rsidR="00B46A66" w:rsidRDefault="00B46A66" w:rsidP="00B46A66">
      <w:pPr>
        <w:pStyle w:val="Ing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Henvisninger til litteratur i tekst og henvisninger i fodnoter til kilder/udgravningsrapporter</w:t>
      </w:r>
      <w:r w:rsidR="00877CDC">
        <w:rPr>
          <w:rFonts w:ascii="Times New Roman" w:hAnsi="Times New Roman" w:cs="Times New Roman"/>
          <w:sz w:val="24"/>
          <w:szCs w:val="24"/>
        </w:rPr>
        <w:t>/genstande m.v.</w:t>
      </w:r>
    </w:p>
    <w:p w:rsidR="00B46A66" w:rsidRDefault="00B46A66" w:rsidP="00B46A66">
      <w:pPr>
        <w:pStyle w:val="Ing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Fodnoter, som både rummer henvisninger og kortfattede uddybninger. </w:t>
      </w:r>
      <w:r w:rsidR="00877CDC">
        <w:rPr>
          <w:rFonts w:ascii="Times New Roman" w:hAnsi="Times New Roman" w:cs="Times New Roman"/>
          <w:sz w:val="24"/>
          <w:szCs w:val="24"/>
        </w:rPr>
        <w:t>Litteraturh</w:t>
      </w:r>
      <w:r>
        <w:rPr>
          <w:rFonts w:ascii="Times New Roman" w:hAnsi="Times New Roman" w:cs="Times New Roman"/>
          <w:sz w:val="24"/>
          <w:szCs w:val="24"/>
        </w:rPr>
        <w:t>envisninger kan nøjes med at være fuldstændige første gang</w:t>
      </w:r>
      <w:r w:rsidR="00877CDC">
        <w:rPr>
          <w:rFonts w:ascii="Times New Roman" w:hAnsi="Times New Roman" w:cs="Times New Roman"/>
          <w:sz w:val="24"/>
          <w:szCs w:val="24"/>
        </w:rPr>
        <w:t>, derefter skal henvisningen blot kongruere med litteraturlisten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CDC" w:rsidRDefault="00B46A66" w:rsidP="00877CDC">
      <w:pPr>
        <w:pStyle w:val="Ing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Slutnoter, som både rummer henvisninger og kortfattede uddybninger.</w:t>
      </w:r>
      <w:r w:rsidRPr="00B46A66">
        <w:rPr>
          <w:rFonts w:ascii="Times New Roman" w:hAnsi="Times New Roman" w:cs="Times New Roman"/>
          <w:sz w:val="24"/>
          <w:szCs w:val="24"/>
        </w:rPr>
        <w:t xml:space="preserve"> </w:t>
      </w:r>
      <w:r w:rsidR="00877CDC">
        <w:rPr>
          <w:rFonts w:ascii="Times New Roman" w:hAnsi="Times New Roman" w:cs="Times New Roman"/>
          <w:sz w:val="24"/>
          <w:szCs w:val="24"/>
        </w:rPr>
        <w:t>Litteraturhenvisninger kan nøjes med at være fuldstændige første gang, derefter skal henvisningen blot kongruere med litteraturlisten.</w:t>
      </w:r>
    </w:p>
    <w:p w:rsidR="00B46A66" w:rsidRDefault="00877CDC" w:rsidP="008D3460">
      <w:pPr>
        <w:pStyle w:val="Ingenafsta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A66" w:rsidRDefault="00B46A66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Henvisninger angives i ét </w:t>
      </w:r>
      <w:r w:rsidR="00877CDC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ntydigt system, som følger gængs praksis efter ovenstående valg</w:t>
      </w:r>
      <w:r w:rsidR="00877CDC">
        <w:rPr>
          <w:rFonts w:ascii="Times New Roman" w:hAnsi="Times New Roman" w:cs="Times New Roman"/>
          <w:sz w:val="24"/>
          <w:szCs w:val="24"/>
        </w:rPr>
        <w:t xml:space="preserve"> og i videnskabsområdet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A66" w:rsidRDefault="00B46A66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B46A66" w:rsidRDefault="00B46A66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6F0B13" w:rsidRDefault="006F0B13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B46A66" w:rsidRPr="00B46A66" w:rsidRDefault="00B46A66" w:rsidP="00B46A66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 w:rsidRPr="00B46A66">
        <w:rPr>
          <w:rFonts w:ascii="Times New Roman" w:hAnsi="Times New Roman" w:cs="Times New Roman"/>
          <w:b/>
          <w:sz w:val="24"/>
          <w:szCs w:val="24"/>
        </w:rPr>
        <w:t>4. Litteraturliste</w:t>
      </w:r>
    </w:p>
    <w:p w:rsidR="00B46A66" w:rsidRDefault="00B46A66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Litteraturlisten opstilles alfabetisk </w:t>
      </w:r>
      <w:r w:rsidR="00A01D49">
        <w:rPr>
          <w:rFonts w:ascii="Times New Roman" w:hAnsi="Times New Roman" w:cs="Times New Roman"/>
          <w:sz w:val="24"/>
          <w:szCs w:val="24"/>
        </w:rPr>
        <w:t xml:space="preserve">efter efternavn </w:t>
      </w:r>
      <w:r>
        <w:rPr>
          <w:rFonts w:ascii="Times New Roman" w:hAnsi="Times New Roman" w:cs="Times New Roman"/>
          <w:sz w:val="24"/>
          <w:szCs w:val="24"/>
        </w:rPr>
        <w:t>og dernæst kronologisk. Følges henvisningspraksis a) ovenfor angives årstal umiddelbart efter forfatternavn. Følges henvisningspraksis b) eller c) angives årstal sidst sammen med trykkested. For artikler skal angives sidetal</w:t>
      </w:r>
      <w:r w:rsidR="00877CDC">
        <w:rPr>
          <w:rFonts w:ascii="Times New Roman" w:hAnsi="Times New Roman" w:cs="Times New Roman"/>
          <w:sz w:val="24"/>
          <w:szCs w:val="24"/>
        </w:rPr>
        <w:t xml:space="preserve"> og eventuelt bindnummer mv.</w:t>
      </w:r>
      <w:r>
        <w:rPr>
          <w:rFonts w:ascii="Times New Roman" w:hAnsi="Times New Roman" w:cs="Times New Roman"/>
          <w:sz w:val="24"/>
          <w:szCs w:val="24"/>
        </w:rPr>
        <w:t xml:space="preserve"> Monografier, antologititler og tidsskriftstitler kursiveres. I visse sammenhænge er det en god skik også at angive forlag inden udgivelsessted. </w:t>
      </w:r>
    </w:p>
    <w:p w:rsidR="00B46A66" w:rsidRDefault="00B46A66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6F0B13" w:rsidRDefault="006F0B13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B46A66" w:rsidRDefault="00B46A66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46A66">
        <w:rPr>
          <w:rFonts w:ascii="Times New Roman" w:hAnsi="Times New Roman" w:cs="Times New Roman"/>
          <w:b/>
          <w:sz w:val="24"/>
          <w:szCs w:val="24"/>
        </w:rPr>
        <w:t>. Korrekturgang</w:t>
      </w:r>
    </w:p>
    <w:p w:rsidR="00B46A66" w:rsidRDefault="00B46A66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udsende</w:t>
      </w:r>
      <w:r w:rsidR="00877CDC">
        <w:rPr>
          <w:rFonts w:ascii="Times New Roman" w:hAnsi="Times New Roman" w:cs="Times New Roman"/>
          <w:sz w:val="24"/>
          <w:szCs w:val="24"/>
        </w:rPr>
        <w:t xml:space="preserve">s </w:t>
      </w:r>
      <w:r w:rsidR="00A01D49">
        <w:rPr>
          <w:rFonts w:ascii="Times New Roman" w:hAnsi="Times New Roman" w:cs="Times New Roman"/>
          <w:sz w:val="24"/>
          <w:szCs w:val="24"/>
        </w:rPr>
        <w:t xml:space="preserve">normalt </w:t>
      </w:r>
      <w:r w:rsidR="00877CDC">
        <w:rPr>
          <w:rFonts w:ascii="Times New Roman" w:hAnsi="Times New Roman" w:cs="Times New Roman"/>
          <w:sz w:val="24"/>
          <w:szCs w:val="24"/>
        </w:rPr>
        <w:t xml:space="preserve">tre ombrudte korrekturer. Ved meget illustrationsrige udgivelser kan der </w:t>
      </w:r>
      <w:r w:rsidR="00A01D49">
        <w:rPr>
          <w:rFonts w:ascii="Times New Roman" w:hAnsi="Times New Roman" w:cs="Times New Roman"/>
          <w:sz w:val="24"/>
          <w:szCs w:val="24"/>
        </w:rPr>
        <w:t>efter særaftale med S</w:t>
      </w:r>
      <w:r w:rsidR="0090212B">
        <w:rPr>
          <w:rFonts w:ascii="Times New Roman" w:hAnsi="Times New Roman" w:cs="Times New Roman"/>
          <w:sz w:val="24"/>
          <w:szCs w:val="24"/>
        </w:rPr>
        <w:t>yddansk Universitetsforlag</w:t>
      </w:r>
      <w:r w:rsidR="00A01D49">
        <w:rPr>
          <w:rFonts w:ascii="Times New Roman" w:hAnsi="Times New Roman" w:cs="Times New Roman"/>
          <w:sz w:val="24"/>
          <w:szCs w:val="24"/>
        </w:rPr>
        <w:t xml:space="preserve"> </w:t>
      </w:r>
      <w:r w:rsidR="00877CDC">
        <w:rPr>
          <w:rFonts w:ascii="Times New Roman" w:hAnsi="Times New Roman" w:cs="Times New Roman"/>
          <w:sz w:val="24"/>
          <w:szCs w:val="24"/>
        </w:rPr>
        <w:t>indledes med en særskilt spaltekorrektur.</w:t>
      </w:r>
      <w:r w:rsidR="00A01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Lokalredaktøren/forfatteren er ansvarlig for korrekturlæsning og kontrol af opsætning i samarbejde med layouter. Rettelser mod manuskript kan normalt ikke finde sted. Al kontakt til trykkeri og bogbinding sker gennem Syddansk Universitetsforlag og/el</w:t>
      </w:r>
      <w:r w:rsidR="00877CDC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r layout</w:t>
      </w:r>
      <w:r w:rsidR="00877CDC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A66" w:rsidRPr="00B46A66" w:rsidRDefault="00B46A66" w:rsidP="00B46A66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B46A66">
        <w:rPr>
          <w:rFonts w:ascii="Times New Roman" w:hAnsi="Times New Roman" w:cs="Times New Roman"/>
          <w:b/>
          <w:sz w:val="24"/>
          <w:szCs w:val="24"/>
        </w:rPr>
        <w:t>. Særtryk</w:t>
      </w:r>
      <w:r w:rsidR="006F0B13">
        <w:rPr>
          <w:rFonts w:ascii="Times New Roman" w:hAnsi="Times New Roman" w:cs="Times New Roman"/>
          <w:b/>
          <w:sz w:val="24"/>
          <w:szCs w:val="24"/>
        </w:rPr>
        <w:t>, markedsføring</w:t>
      </w:r>
      <w:r w:rsidRPr="00B46A66">
        <w:rPr>
          <w:rFonts w:ascii="Times New Roman" w:hAnsi="Times New Roman" w:cs="Times New Roman"/>
          <w:b/>
          <w:sz w:val="24"/>
          <w:szCs w:val="24"/>
        </w:rPr>
        <w:t xml:space="preserve"> og salg</w:t>
      </w:r>
    </w:p>
    <w:p w:rsidR="00B46A66" w:rsidRDefault="00A01D49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antologier gælder det, at der </w:t>
      </w:r>
      <w:r w:rsidR="00B46A66">
        <w:rPr>
          <w:rFonts w:ascii="Times New Roman" w:hAnsi="Times New Roman" w:cs="Times New Roman"/>
          <w:sz w:val="24"/>
          <w:szCs w:val="24"/>
        </w:rPr>
        <w:t xml:space="preserve">ikke </w:t>
      </w:r>
      <w:r>
        <w:rPr>
          <w:rFonts w:ascii="Times New Roman" w:hAnsi="Times New Roman" w:cs="Times New Roman"/>
          <w:sz w:val="24"/>
          <w:szCs w:val="24"/>
        </w:rPr>
        <w:t xml:space="preserve">fremstilles </w:t>
      </w:r>
      <w:r w:rsidR="00B46A66">
        <w:rPr>
          <w:rFonts w:ascii="Times New Roman" w:hAnsi="Times New Roman" w:cs="Times New Roman"/>
          <w:sz w:val="24"/>
          <w:szCs w:val="24"/>
        </w:rPr>
        <w:t>særtryk af artikler</w:t>
      </w:r>
      <w:r>
        <w:rPr>
          <w:rFonts w:ascii="Times New Roman" w:hAnsi="Times New Roman" w:cs="Times New Roman"/>
          <w:sz w:val="24"/>
          <w:szCs w:val="24"/>
        </w:rPr>
        <w:t>ne</w:t>
      </w:r>
      <w:r w:rsidR="00B46A66" w:rsidRPr="00A01D49">
        <w:rPr>
          <w:rFonts w:ascii="Times New Roman" w:hAnsi="Times New Roman" w:cs="Times New Roman"/>
          <w:sz w:val="24"/>
          <w:szCs w:val="24"/>
        </w:rPr>
        <w:t xml:space="preserve">, men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B46A66" w:rsidRPr="00A01D49">
        <w:rPr>
          <w:rFonts w:ascii="Times New Roman" w:hAnsi="Times New Roman" w:cs="Times New Roman"/>
          <w:sz w:val="24"/>
          <w:szCs w:val="24"/>
        </w:rPr>
        <w:t>der laves PDF-filer med samme formål</w:t>
      </w:r>
      <w:r w:rsidRPr="00A01D49">
        <w:rPr>
          <w:rFonts w:ascii="Times New Roman" w:hAnsi="Times New Roman" w:cs="Times New Roman"/>
          <w:sz w:val="24"/>
          <w:szCs w:val="24"/>
        </w:rPr>
        <w:t>.</w:t>
      </w:r>
      <w:r w:rsidR="00B46A66" w:rsidRPr="00A01D49">
        <w:rPr>
          <w:rFonts w:ascii="Times New Roman" w:hAnsi="Times New Roman" w:cs="Times New Roman"/>
          <w:sz w:val="24"/>
          <w:szCs w:val="24"/>
        </w:rPr>
        <w:t xml:space="preserve"> </w:t>
      </w:r>
      <w:r w:rsidRPr="00A01D49">
        <w:rPr>
          <w:rFonts w:ascii="Times New Roman" w:hAnsi="Times New Roman" w:cs="Times New Roman"/>
          <w:sz w:val="24"/>
          <w:szCs w:val="24"/>
        </w:rPr>
        <w:t xml:space="preserve">Lokalredaktøren og </w:t>
      </w:r>
      <w:proofErr w:type="spellStart"/>
      <w:r w:rsidRPr="00A01D49">
        <w:rPr>
          <w:rFonts w:ascii="Times New Roman" w:hAnsi="Times New Roman" w:cs="Times New Roman"/>
          <w:sz w:val="24"/>
          <w:szCs w:val="24"/>
        </w:rPr>
        <w:t>PNMs</w:t>
      </w:r>
      <w:proofErr w:type="spellEnd"/>
      <w:r w:rsidRPr="00A01D49">
        <w:rPr>
          <w:rFonts w:ascii="Times New Roman" w:hAnsi="Times New Roman" w:cs="Times New Roman"/>
          <w:sz w:val="24"/>
          <w:szCs w:val="24"/>
        </w:rPr>
        <w:t xml:space="preserve"> redaktionskomité modtager et antal eksemplarer</w:t>
      </w:r>
      <w:r>
        <w:rPr>
          <w:rFonts w:ascii="Times New Roman" w:hAnsi="Times New Roman" w:cs="Times New Roman"/>
          <w:sz w:val="24"/>
          <w:szCs w:val="24"/>
        </w:rPr>
        <w:t xml:space="preserve"> af antologien. Antallet</w:t>
      </w:r>
      <w:r w:rsidRPr="00A01D49">
        <w:rPr>
          <w:rFonts w:ascii="Times New Roman" w:hAnsi="Times New Roman" w:cs="Times New Roman"/>
          <w:sz w:val="24"/>
          <w:szCs w:val="24"/>
        </w:rPr>
        <w:t xml:space="preserve"> aftales i hvert enkelt tilfælde gennem forlagskalkulen</w:t>
      </w:r>
      <w:r>
        <w:rPr>
          <w:rFonts w:ascii="Times New Roman" w:hAnsi="Times New Roman" w:cs="Times New Roman"/>
          <w:sz w:val="24"/>
          <w:szCs w:val="24"/>
        </w:rPr>
        <w:t xml:space="preserve">. For monografier gælder det, at </w:t>
      </w:r>
      <w:r w:rsidR="00B46A66" w:rsidRPr="00B46A66">
        <w:rPr>
          <w:rFonts w:ascii="Times New Roman" w:hAnsi="Times New Roman" w:cs="Times New Roman"/>
          <w:sz w:val="24"/>
          <w:szCs w:val="24"/>
        </w:rPr>
        <w:t xml:space="preserve">forfatteren </w:t>
      </w:r>
      <w:r>
        <w:rPr>
          <w:rFonts w:ascii="Times New Roman" w:hAnsi="Times New Roman" w:cs="Times New Roman"/>
          <w:sz w:val="24"/>
          <w:szCs w:val="24"/>
        </w:rPr>
        <w:t xml:space="preserve">og </w:t>
      </w:r>
      <w:r w:rsidR="006F0B13">
        <w:rPr>
          <w:rFonts w:ascii="Times New Roman" w:hAnsi="Times New Roman" w:cs="Times New Roman"/>
          <w:sz w:val="24"/>
          <w:szCs w:val="24"/>
        </w:rPr>
        <w:t xml:space="preserve">en eventuel </w:t>
      </w:r>
      <w:r>
        <w:rPr>
          <w:rFonts w:ascii="Times New Roman" w:hAnsi="Times New Roman" w:cs="Times New Roman"/>
          <w:sz w:val="24"/>
          <w:szCs w:val="24"/>
        </w:rPr>
        <w:t>lokalredaktør</w:t>
      </w:r>
      <w:r w:rsidR="006F0B13">
        <w:rPr>
          <w:rFonts w:ascii="Times New Roman" w:hAnsi="Times New Roman" w:cs="Times New Roman"/>
          <w:sz w:val="24"/>
          <w:szCs w:val="24"/>
        </w:rPr>
        <w:t xml:space="preserve"> samt </w:t>
      </w:r>
      <w:proofErr w:type="spellStart"/>
      <w:r w:rsidR="006F0B13">
        <w:rPr>
          <w:rFonts w:ascii="Times New Roman" w:hAnsi="Times New Roman" w:cs="Times New Roman"/>
          <w:sz w:val="24"/>
          <w:szCs w:val="24"/>
        </w:rPr>
        <w:t>PNMs</w:t>
      </w:r>
      <w:proofErr w:type="spellEnd"/>
      <w:r w:rsidR="006F0B13">
        <w:rPr>
          <w:rFonts w:ascii="Times New Roman" w:hAnsi="Times New Roman" w:cs="Times New Roman"/>
          <w:sz w:val="24"/>
          <w:szCs w:val="24"/>
        </w:rPr>
        <w:t xml:space="preserve"> redaktionskomité modtager </w:t>
      </w:r>
      <w:r>
        <w:rPr>
          <w:rFonts w:ascii="Times New Roman" w:hAnsi="Times New Roman" w:cs="Times New Roman"/>
          <w:sz w:val="24"/>
          <w:szCs w:val="24"/>
        </w:rPr>
        <w:t xml:space="preserve">et antal </w:t>
      </w:r>
      <w:r w:rsidR="00B46A66" w:rsidRPr="00B46A66">
        <w:rPr>
          <w:rFonts w:ascii="Times New Roman" w:hAnsi="Times New Roman" w:cs="Times New Roman"/>
          <w:sz w:val="24"/>
          <w:szCs w:val="24"/>
        </w:rPr>
        <w:t>eksemplarer</w:t>
      </w:r>
      <w:r w:rsidR="006F0B13">
        <w:rPr>
          <w:rFonts w:ascii="Times New Roman" w:hAnsi="Times New Roman" w:cs="Times New Roman"/>
          <w:sz w:val="24"/>
          <w:szCs w:val="24"/>
        </w:rPr>
        <w:t xml:space="preserve"> af bogen. Antallet</w:t>
      </w:r>
      <w:r>
        <w:rPr>
          <w:rFonts w:ascii="Times New Roman" w:hAnsi="Times New Roman" w:cs="Times New Roman"/>
          <w:sz w:val="24"/>
          <w:szCs w:val="24"/>
        </w:rPr>
        <w:t xml:space="preserve"> aftales i </w:t>
      </w:r>
      <w:r w:rsidR="006F0B13">
        <w:rPr>
          <w:rFonts w:ascii="Times New Roman" w:hAnsi="Times New Roman" w:cs="Times New Roman"/>
          <w:sz w:val="24"/>
          <w:szCs w:val="24"/>
        </w:rPr>
        <w:t xml:space="preserve">hvert </w:t>
      </w:r>
      <w:r>
        <w:rPr>
          <w:rFonts w:ascii="Times New Roman" w:hAnsi="Times New Roman" w:cs="Times New Roman"/>
          <w:sz w:val="24"/>
          <w:szCs w:val="24"/>
        </w:rPr>
        <w:t>enkelt tilfælde gennem forlagskalkulen</w:t>
      </w:r>
      <w:r w:rsidR="00B46A66" w:rsidRPr="00B46A66">
        <w:rPr>
          <w:rFonts w:ascii="Times New Roman" w:hAnsi="Times New Roman" w:cs="Times New Roman"/>
          <w:sz w:val="24"/>
          <w:szCs w:val="24"/>
        </w:rPr>
        <w:t>.</w:t>
      </w:r>
      <w:r w:rsidR="00B46A66">
        <w:rPr>
          <w:rFonts w:ascii="Times New Roman" w:hAnsi="Times New Roman" w:cs="Times New Roman"/>
          <w:sz w:val="24"/>
          <w:szCs w:val="24"/>
        </w:rPr>
        <w:t xml:space="preserve"> Salg </w:t>
      </w:r>
      <w:r w:rsidR="006F0B13">
        <w:rPr>
          <w:rFonts w:ascii="Times New Roman" w:hAnsi="Times New Roman" w:cs="Times New Roman"/>
          <w:sz w:val="24"/>
          <w:szCs w:val="24"/>
        </w:rPr>
        <w:t xml:space="preserve">og markedsføring </w:t>
      </w:r>
      <w:r w:rsidR="00B46A66">
        <w:rPr>
          <w:rFonts w:ascii="Times New Roman" w:hAnsi="Times New Roman" w:cs="Times New Roman"/>
          <w:sz w:val="24"/>
          <w:szCs w:val="24"/>
        </w:rPr>
        <w:t>sker gennem Syddansk Universitetsforlag.</w:t>
      </w:r>
    </w:p>
    <w:p w:rsidR="00877CDC" w:rsidRDefault="00877CDC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877CDC" w:rsidRDefault="00877CDC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97508" w:rsidRDefault="00997508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97508" w:rsidRDefault="00997508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97508" w:rsidRDefault="00997508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97508" w:rsidRDefault="00997508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97508" w:rsidRDefault="00997508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97508" w:rsidRDefault="00997508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97508" w:rsidRDefault="00997508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97508" w:rsidRDefault="00997508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97508" w:rsidRDefault="00997508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97508" w:rsidRDefault="00997508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97508" w:rsidRDefault="00997508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97508" w:rsidRDefault="00997508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97508" w:rsidRDefault="00997508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97508" w:rsidRDefault="00997508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97508" w:rsidRDefault="00997508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97508" w:rsidRDefault="00997508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97508" w:rsidRDefault="00997508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97508" w:rsidRDefault="00997508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97508" w:rsidRDefault="00997508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97508" w:rsidRDefault="00997508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97508" w:rsidRDefault="00997508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97508" w:rsidRDefault="00997508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97508" w:rsidRDefault="00997508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97508" w:rsidRDefault="00997508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97508" w:rsidRDefault="00997508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97508" w:rsidRDefault="00997508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97508" w:rsidRDefault="00997508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97508" w:rsidRDefault="00997508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97508" w:rsidRDefault="00997508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97508" w:rsidRDefault="00997508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97508" w:rsidRDefault="00997508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97508" w:rsidRDefault="00997508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97508" w:rsidRDefault="00997508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97508" w:rsidRDefault="00997508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97508" w:rsidRDefault="00997508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97508" w:rsidRDefault="00997508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97508" w:rsidRPr="00B46A66" w:rsidRDefault="00997508" w:rsidP="00B46A66">
      <w:pPr>
        <w:pStyle w:val="Ingenafstand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7508">
        <w:rPr>
          <w:rFonts w:ascii="Times New Roman" w:hAnsi="Times New Roman" w:cs="Times New Roman"/>
          <w:sz w:val="24"/>
          <w:szCs w:val="24"/>
        </w:rPr>
        <w:t>Vedtaget af PNM-redaktionskomiteens møde den 15. juni 2015</w:t>
      </w:r>
    </w:p>
    <w:sectPr w:rsidR="00997508" w:rsidRPr="00B46A66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FC" w:rsidRDefault="004D26FC" w:rsidP="00B46A66">
      <w:pPr>
        <w:spacing w:after="0" w:line="240" w:lineRule="auto"/>
      </w:pPr>
      <w:r>
        <w:separator/>
      </w:r>
    </w:p>
  </w:endnote>
  <w:endnote w:type="continuationSeparator" w:id="0">
    <w:p w:rsidR="004D26FC" w:rsidRDefault="004D26FC" w:rsidP="00B4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205675"/>
      <w:docPartObj>
        <w:docPartGallery w:val="Page Numbers (Bottom of Page)"/>
        <w:docPartUnique/>
      </w:docPartObj>
    </w:sdtPr>
    <w:sdtEndPr/>
    <w:sdtContent>
      <w:p w:rsidR="00B46A66" w:rsidRDefault="00B46A6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508">
          <w:rPr>
            <w:noProof/>
          </w:rPr>
          <w:t>3</w:t>
        </w:r>
        <w:r>
          <w:fldChar w:fldCharType="end"/>
        </w:r>
      </w:p>
    </w:sdtContent>
  </w:sdt>
  <w:p w:rsidR="00B46A66" w:rsidRDefault="00B46A6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FC" w:rsidRDefault="004D26FC" w:rsidP="00B46A66">
      <w:pPr>
        <w:spacing w:after="0" w:line="240" w:lineRule="auto"/>
      </w:pPr>
      <w:r>
        <w:separator/>
      </w:r>
    </w:p>
  </w:footnote>
  <w:footnote w:type="continuationSeparator" w:id="0">
    <w:p w:rsidR="004D26FC" w:rsidRDefault="004D26FC" w:rsidP="00B4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3357"/>
    <w:multiLevelType w:val="hybridMultilevel"/>
    <w:tmpl w:val="E32A4F0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850B6"/>
    <w:multiLevelType w:val="hybridMultilevel"/>
    <w:tmpl w:val="9A425E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84"/>
    <w:rsid w:val="000006C8"/>
    <w:rsid w:val="00005B84"/>
    <w:rsid w:val="001E44C9"/>
    <w:rsid w:val="00200B1F"/>
    <w:rsid w:val="004D26FC"/>
    <w:rsid w:val="006F0B13"/>
    <w:rsid w:val="00877CDC"/>
    <w:rsid w:val="008D3460"/>
    <w:rsid w:val="0090212B"/>
    <w:rsid w:val="00997508"/>
    <w:rsid w:val="00A01D49"/>
    <w:rsid w:val="00A65358"/>
    <w:rsid w:val="00AD6104"/>
    <w:rsid w:val="00B34195"/>
    <w:rsid w:val="00B46A66"/>
    <w:rsid w:val="00D0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05B84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B46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46A66"/>
  </w:style>
  <w:style w:type="paragraph" w:styleId="Sidefod">
    <w:name w:val="footer"/>
    <w:basedOn w:val="Normal"/>
    <w:link w:val="SidefodTegn"/>
    <w:uiPriority w:val="99"/>
    <w:unhideWhenUsed/>
    <w:rsid w:val="00B46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46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05B84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B46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46A66"/>
  </w:style>
  <w:style w:type="paragraph" w:styleId="Sidefod">
    <w:name w:val="footer"/>
    <w:basedOn w:val="Normal"/>
    <w:link w:val="SidefodTegn"/>
    <w:uiPriority w:val="99"/>
    <w:unhideWhenUsed/>
    <w:rsid w:val="00B46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4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Nationalmuseet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Pedersen, Mikkel Venborg</dc:creator>
  <cp:lastModifiedBy>Nielsen, Bettina J.</cp:lastModifiedBy>
  <cp:revision>2</cp:revision>
  <dcterms:created xsi:type="dcterms:W3CDTF">2015-06-15T14:05:00Z</dcterms:created>
  <dcterms:modified xsi:type="dcterms:W3CDTF">2015-06-15T14:05:00Z</dcterms:modified>
</cp:coreProperties>
</file>